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20A" w:rsidRDefault="00237B13">
      <w:pPr>
        <w:jc w:val="center"/>
        <w:rPr>
          <w:rFonts w:ascii="宋体" w:eastAsia="宋体" w:hAnsi="宋体"/>
          <w:sz w:val="32"/>
          <w:szCs w:val="36"/>
        </w:rPr>
      </w:pPr>
      <w:r>
        <w:rPr>
          <w:rFonts w:ascii="宋体" w:eastAsia="宋体" w:hAnsi="宋体" w:hint="eastAsia"/>
          <w:sz w:val="32"/>
          <w:szCs w:val="36"/>
        </w:rPr>
        <w:t>全自动尿液分析</w:t>
      </w:r>
      <w:proofErr w:type="gramStart"/>
      <w:r>
        <w:rPr>
          <w:rFonts w:ascii="宋体" w:eastAsia="宋体" w:hAnsi="宋体" w:hint="eastAsia"/>
          <w:sz w:val="32"/>
          <w:szCs w:val="36"/>
        </w:rPr>
        <w:t>仪技术</w:t>
      </w:r>
      <w:proofErr w:type="gramEnd"/>
      <w:r>
        <w:rPr>
          <w:rFonts w:ascii="宋体" w:eastAsia="宋体" w:hAnsi="宋体" w:hint="eastAsia"/>
          <w:sz w:val="32"/>
          <w:szCs w:val="36"/>
        </w:rPr>
        <w:t>参数</w:t>
      </w:r>
    </w:p>
    <w:p w:rsidR="00A4320A" w:rsidRDefault="00A4320A">
      <w:pPr>
        <w:rPr>
          <w:rFonts w:ascii="宋体" w:eastAsia="宋体" w:hAnsi="宋体"/>
          <w:sz w:val="24"/>
          <w:szCs w:val="28"/>
        </w:rPr>
      </w:pP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1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满足医院检验科尿液干化学测试中：尿胆原、胆红素、酮体、隐血、蛋白质、亚硝酸盐、白细胞、葡萄糖、比重、酸碱度、抗坏血酸、微量白蛋白、肌</w:t>
      </w:r>
      <w:proofErr w:type="gramStart"/>
      <w:r w:rsidRPr="00237B13">
        <w:rPr>
          <w:rFonts w:ascii="宋体" w:eastAsia="宋体" w:hAnsi="宋体"/>
          <w:szCs w:val="21"/>
        </w:rPr>
        <w:t>酐</w:t>
      </w:r>
      <w:proofErr w:type="gramEnd"/>
      <w:r w:rsidRPr="00237B13">
        <w:rPr>
          <w:rFonts w:ascii="宋体" w:eastAsia="宋体" w:hAnsi="宋体"/>
          <w:szCs w:val="21"/>
        </w:rPr>
        <w:t>、钙、微量白蛋白</w:t>
      </w:r>
      <w:r w:rsidRPr="00237B13">
        <w:rPr>
          <w:rFonts w:ascii="宋体" w:eastAsia="宋体" w:hAnsi="宋体"/>
          <w:szCs w:val="21"/>
        </w:rPr>
        <w:t>/</w:t>
      </w:r>
      <w:r w:rsidRPr="00237B13">
        <w:rPr>
          <w:rFonts w:ascii="宋体" w:eastAsia="宋体" w:hAnsi="宋体"/>
          <w:szCs w:val="21"/>
        </w:rPr>
        <w:t>肌</w:t>
      </w:r>
      <w:proofErr w:type="gramStart"/>
      <w:r w:rsidRPr="00237B13">
        <w:rPr>
          <w:rFonts w:ascii="宋体" w:eastAsia="宋体" w:hAnsi="宋体"/>
          <w:szCs w:val="21"/>
        </w:rPr>
        <w:t>酐</w:t>
      </w:r>
      <w:proofErr w:type="gramEnd"/>
      <w:r w:rsidRPr="00237B13">
        <w:rPr>
          <w:rFonts w:ascii="宋体" w:eastAsia="宋体" w:hAnsi="宋体"/>
          <w:szCs w:val="21"/>
        </w:rPr>
        <w:t>、蛋白质</w:t>
      </w:r>
      <w:r w:rsidRPr="00237B13">
        <w:rPr>
          <w:rFonts w:ascii="宋体" w:eastAsia="宋体" w:hAnsi="宋体"/>
          <w:szCs w:val="21"/>
        </w:rPr>
        <w:t>/</w:t>
      </w:r>
      <w:r w:rsidRPr="00237B13">
        <w:rPr>
          <w:rFonts w:ascii="宋体" w:eastAsia="宋体" w:hAnsi="宋体"/>
          <w:szCs w:val="21"/>
        </w:rPr>
        <w:t>肌</w:t>
      </w:r>
      <w:proofErr w:type="gramStart"/>
      <w:r w:rsidRPr="00237B13">
        <w:rPr>
          <w:rFonts w:ascii="宋体" w:eastAsia="宋体" w:hAnsi="宋体"/>
          <w:szCs w:val="21"/>
        </w:rPr>
        <w:t>酐</w:t>
      </w:r>
      <w:proofErr w:type="gramEnd"/>
      <w:r w:rsidRPr="00237B13">
        <w:rPr>
          <w:rFonts w:ascii="宋体" w:eastAsia="宋体" w:hAnsi="宋体"/>
          <w:szCs w:val="21"/>
        </w:rPr>
        <w:t>项目的测定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2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具有尿理化检测项目：比重（</w:t>
      </w:r>
      <w:r w:rsidRPr="00237B13">
        <w:rPr>
          <w:rFonts w:ascii="宋体" w:eastAsia="宋体" w:hAnsi="宋体"/>
          <w:szCs w:val="21"/>
        </w:rPr>
        <w:t>SG</w:t>
      </w:r>
      <w:r w:rsidRPr="00237B13">
        <w:rPr>
          <w:rFonts w:ascii="宋体" w:eastAsia="宋体" w:hAnsi="宋体"/>
          <w:szCs w:val="21"/>
        </w:rPr>
        <w:t>）、浊度、颜色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3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全自动尿液分析</w:t>
      </w:r>
      <w:proofErr w:type="gramStart"/>
      <w:r w:rsidRPr="00237B13">
        <w:rPr>
          <w:rFonts w:ascii="宋体" w:eastAsia="宋体" w:hAnsi="宋体"/>
          <w:szCs w:val="21"/>
        </w:rPr>
        <w:t>仪软件</w:t>
      </w:r>
      <w:proofErr w:type="gramEnd"/>
      <w:r w:rsidRPr="00237B13">
        <w:rPr>
          <w:rFonts w:ascii="宋体" w:eastAsia="宋体" w:hAnsi="宋体"/>
          <w:szCs w:val="21"/>
        </w:rPr>
        <w:t>的存储数据条数应</w:t>
      </w:r>
      <w:r w:rsidRPr="00237B13">
        <w:rPr>
          <w:rFonts w:ascii="宋体" w:eastAsia="宋体" w:hAnsi="宋体"/>
          <w:szCs w:val="21"/>
        </w:rPr>
        <w:t>≥1</w:t>
      </w:r>
      <w:r w:rsidRPr="00237B13">
        <w:rPr>
          <w:rFonts w:ascii="宋体" w:eastAsia="宋体" w:hAnsi="宋体"/>
          <w:szCs w:val="21"/>
        </w:rPr>
        <w:t>万条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4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仪器待测样本容量</w:t>
      </w:r>
      <w:r w:rsidRPr="00237B13">
        <w:rPr>
          <w:rFonts w:ascii="宋体" w:eastAsia="宋体" w:hAnsi="宋体"/>
          <w:szCs w:val="21"/>
        </w:rPr>
        <w:t>≥60</w:t>
      </w:r>
      <w:r w:rsidRPr="00237B13">
        <w:rPr>
          <w:rFonts w:ascii="宋体" w:eastAsia="宋体" w:hAnsi="宋体"/>
          <w:szCs w:val="21"/>
        </w:rPr>
        <w:t>个样本（单台仪器、</w:t>
      </w:r>
      <w:proofErr w:type="gramStart"/>
      <w:r w:rsidRPr="00237B13">
        <w:rPr>
          <w:rFonts w:ascii="宋体" w:eastAsia="宋体" w:hAnsi="宋体"/>
          <w:szCs w:val="21"/>
        </w:rPr>
        <w:t>不带进样架的</w:t>
      </w:r>
      <w:proofErr w:type="gramEnd"/>
      <w:r w:rsidRPr="00237B13">
        <w:rPr>
          <w:rFonts w:ascii="宋体" w:eastAsia="宋体" w:hAnsi="宋体"/>
          <w:szCs w:val="21"/>
        </w:rPr>
        <w:t>情况）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*</w:t>
      </w:r>
      <w:r w:rsidRPr="00237B13">
        <w:rPr>
          <w:rFonts w:ascii="宋体" w:eastAsia="宋体" w:hAnsi="宋体"/>
          <w:szCs w:val="21"/>
        </w:rPr>
        <w:t>5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测定原理：全色光识别技术，直接检测试纸</w:t>
      </w:r>
      <w:proofErr w:type="gramStart"/>
      <w:r w:rsidRPr="00237B13">
        <w:rPr>
          <w:rFonts w:ascii="宋体" w:eastAsia="宋体" w:hAnsi="宋体"/>
          <w:szCs w:val="21"/>
        </w:rPr>
        <w:t>条反应</w:t>
      </w:r>
      <w:proofErr w:type="gramEnd"/>
      <w:r w:rsidRPr="00237B13">
        <w:rPr>
          <w:rFonts w:ascii="宋体" w:eastAsia="宋体" w:hAnsi="宋体"/>
          <w:szCs w:val="21"/>
        </w:rPr>
        <w:t>后的颜色变化（并非若干个固定波长检测）；使得试纸</w:t>
      </w:r>
      <w:proofErr w:type="gramStart"/>
      <w:r w:rsidRPr="00237B13">
        <w:rPr>
          <w:rFonts w:ascii="宋体" w:eastAsia="宋体" w:hAnsi="宋体"/>
          <w:szCs w:val="21"/>
        </w:rPr>
        <w:t>条具备</w:t>
      </w:r>
      <w:proofErr w:type="gramEnd"/>
      <w:r w:rsidRPr="00237B13">
        <w:rPr>
          <w:rFonts w:ascii="宋体" w:eastAsia="宋体" w:hAnsi="宋体"/>
          <w:szCs w:val="21"/>
        </w:rPr>
        <w:t>更好的抗干扰能力。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6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检测速度：单机测速</w:t>
      </w:r>
      <w:r w:rsidRPr="00237B13">
        <w:rPr>
          <w:rFonts w:ascii="宋体" w:eastAsia="宋体" w:hAnsi="宋体"/>
          <w:szCs w:val="21"/>
        </w:rPr>
        <w:t>≥240</w:t>
      </w:r>
      <w:r w:rsidRPr="00237B13">
        <w:rPr>
          <w:rFonts w:ascii="宋体" w:eastAsia="宋体" w:hAnsi="宋体"/>
          <w:szCs w:val="21"/>
        </w:rPr>
        <w:t>标本</w:t>
      </w:r>
      <w:r w:rsidRPr="00237B13">
        <w:rPr>
          <w:rFonts w:ascii="宋体" w:eastAsia="宋体" w:hAnsi="宋体"/>
          <w:szCs w:val="21"/>
        </w:rPr>
        <w:t>/</w:t>
      </w:r>
      <w:r w:rsidRPr="00237B13">
        <w:rPr>
          <w:rFonts w:ascii="宋体" w:eastAsia="宋体" w:hAnsi="宋体"/>
          <w:szCs w:val="21"/>
        </w:rPr>
        <w:t>小时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7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仪器可检测干化学项目数量：</w:t>
      </w:r>
      <w:r w:rsidRPr="00237B13">
        <w:rPr>
          <w:rFonts w:ascii="宋体" w:eastAsia="宋体" w:hAnsi="宋体"/>
          <w:szCs w:val="21"/>
        </w:rPr>
        <w:t>16</w:t>
      </w:r>
      <w:r w:rsidRPr="00237B13">
        <w:rPr>
          <w:rFonts w:ascii="宋体" w:eastAsia="宋体" w:hAnsi="宋体"/>
          <w:szCs w:val="21"/>
        </w:rPr>
        <w:t>项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8</w:t>
      </w:r>
      <w:r w:rsidRPr="00237B13">
        <w:rPr>
          <w:rFonts w:ascii="宋体" w:eastAsia="宋体" w:hAnsi="宋体"/>
          <w:szCs w:val="21"/>
        </w:rPr>
        <w:tab/>
        <w:t>ACR</w:t>
      </w:r>
      <w:r w:rsidRPr="00237B13">
        <w:rPr>
          <w:rFonts w:ascii="宋体" w:eastAsia="宋体" w:hAnsi="宋体"/>
          <w:szCs w:val="21"/>
        </w:rPr>
        <w:t>功能：具有微量白蛋白</w:t>
      </w:r>
      <w:r w:rsidRPr="00237B13">
        <w:rPr>
          <w:rFonts w:ascii="宋体" w:eastAsia="宋体" w:hAnsi="宋体"/>
          <w:szCs w:val="21"/>
        </w:rPr>
        <w:t>/</w:t>
      </w:r>
      <w:r w:rsidRPr="00237B13">
        <w:rPr>
          <w:rFonts w:ascii="宋体" w:eastAsia="宋体" w:hAnsi="宋体"/>
          <w:szCs w:val="21"/>
        </w:rPr>
        <w:t>肌</w:t>
      </w:r>
      <w:proofErr w:type="gramStart"/>
      <w:r w:rsidRPr="00237B13">
        <w:rPr>
          <w:rFonts w:ascii="宋体" w:eastAsia="宋体" w:hAnsi="宋体"/>
          <w:szCs w:val="21"/>
        </w:rPr>
        <w:t>酐</w:t>
      </w:r>
      <w:proofErr w:type="gramEnd"/>
      <w:r w:rsidRPr="00237B13">
        <w:rPr>
          <w:rFonts w:ascii="宋体" w:eastAsia="宋体" w:hAnsi="宋体"/>
          <w:szCs w:val="21"/>
        </w:rPr>
        <w:t>比（</w:t>
      </w:r>
      <w:r w:rsidRPr="00237B13">
        <w:rPr>
          <w:rFonts w:ascii="宋体" w:eastAsia="宋体" w:hAnsi="宋体"/>
          <w:szCs w:val="21"/>
        </w:rPr>
        <w:t>ACR,A:C</w:t>
      </w:r>
      <w:r w:rsidRPr="00237B13">
        <w:rPr>
          <w:rFonts w:ascii="宋体" w:eastAsia="宋体" w:hAnsi="宋体"/>
          <w:szCs w:val="21"/>
        </w:rPr>
        <w:t>）检测功能，能早期筛查糖尿病肾病，能够自动编辑在报告单中。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*</w:t>
      </w:r>
      <w:r w:rsidRPr="00237B13">
        <w:rPr>
          <w:rFonts w:ascii="宋体" w:eastAsia="宋体" w:hAnsi="宋体"/>
          <w:szCs w:val="21"/>
        </w:rPr>
        <w:t>9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样本处理：无需离心直接上机，支持穿刺进样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10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配套试剂：具有原装配套的干化学试纸条、干化学质控品、颜色质控品、比重质控品、浊度质控品、和比重校准品、浊度校准品（需提供证明文件：</w:t>
      </w:r>
      <w:r w:rsidRPr="00237B13">
        <w:rPr>
          <w:rFonts w:ascii="宋体" w:eastAsia="宋体" w:hAnsi="宋体"/>
          <w:szCs w:val="21"/>
        </w:rPr>
        <w:t>NMPA</w:t>
      </w:r>
      <w:r w:rsidRPr="00237B13">
        <w:rPr>
          <w:rFonts w:ascii="宋体" w:eastAsia="宋体" w:hAnsi="宋体"/>
          <w:szCs w:val="21"/>
        </w:rPr>
        <w:t>产品注册证）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11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急诊位：有专用的急诊插入检测位置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*</w:t>
      </w:r>
      <w:r w:rsidRPr="00237B13">
        <w:rPr>
          <w:rFonts w:ascii="宋体" w:eastAsia="宋体" w:hAnsi="宋体"/>
          <w:szCs w:val="21"/>
        </w:rPr>
        <w:t>12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样本吸入量：</w:t>
      </w:r>
      <w:r w:rsidRPr="00237B13">
        <w:rPr>
          <w:rFonts w:ascii="宋体" w:eastAsia="宋体" w:hAnsi="宋体"/>
          <w:szCs w:val="21"/>
        </w:rPr>
        <w:t>≤0.8mL</w:t>
      </w:r>
      <w:bookmarkStart w:id="0" w:name="_GoBack"/>
      <w:bookmarkEnd w:id="0"/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13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重复性：变异系数</w:t>
      </w:r>
      <w:r w:rsidRPr="00237B13">
        <w:rPr>
          <w:rFonts w:ascii="宋体" w:eastAsia="宋体" w:hAnsi="宋体"/>
          <w:szCs w:val="21"/>
        </w:rPr>
        <w:t>CV≤1.0%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14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稳定性：变异系数</w:t>
      </w:r>
      <w:r w:rsidRPr="00237B13">
        <w:rPr>
          <w:rFonts w:ascii="宋体" w:eastAsia="宋体" w:hAnsi="宋体"/>
          <w:szCs w:val="21"/>
        </w:rPr>
        <w:t>CV≤1.0%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15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级联拓展：考虑科室未来对尿液分析能力的进一步升级，要求能提供同一厂商生产的尿液有形成分分析仪，并且可直接在本机上进行联机升级（提供</w:t>
      </w:r>
      <w:r w:rsidRPr="00237B13">
        <w:rPr>
          <w:rFonts w:ascii="宋体" w:eastAsia="宋体" w:hAnsi="宋体"/>
          <w:szCs w:val="21"/>
        </w:rPr>
        <w:t>NMPA</w:t>
      </w:r>
      <w:r w:rsidRPr="00237B13">
        <w:rPr>
          <w:rFonts w:ascii="宋体" w:eastAsia="宋体" w:hAnsi="宋体"/>
          <w:szCs w:val="21"/>
        </w:rPr>
        <w:t>批准的说明书中：联机功能的明确描述和说明）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16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要求仪器自带高清触屏（</w:t>
      </w:r>
      <w:r w:rsidRPr="00237B13">
        <w:rPr>
          <w:rFonts w:ascii="宋体" w:eastAsia="宋体" w:hAnsi="宋体"/>
          <w:szCs w:val="21"/>
        </w:rPr>
        <w:t>≥7</w:t>
      </w:r>
      <w:r w:rsidRPr="00237B13">
        <w:rPr>
          <w:rFonts w:ascii="宋体" w:eastAsia="宋体" w:hAnsi="宋体"/>
          <w:szCs w:val="21"/>
        </w:rPr>
        <w:t>英寸）操作，无需外接电脑即可使用操作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17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工作环境海拔高度范围：</w:t>
      </w:r>
      <w:r w:rsidRPr="00237B13">
        <w:rPr>
          <w:rFonts w:ascii="宋体" w:eastAsia="宋体" w:hAnsi="宋体"/>
          <w:szCs w:val="21"/>
        </w:rPr>
        <w:t>3000m</w:t>
      </w:r>
      <w:r w:rsidRPr="00237B13">
        <w:rPr>
          <w:rFonts w:ascii="宋体" w:eastAsia="宋体" w:hAnsi="宋体"/>
          <w:szCs w:val="21"/>
        </w:rPr>
        <w:t>以下均可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18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试纸仓、</w:t>
      </w:r>
      <w:proofErr w:type="gramStart"/>
      <w:r w:rsidRPr="00237B13">
        <w:rPr>
          <w:rFonts w:ascii="宋体" w:eastAsia="宋体" w:hAnsi="宋体"/>
          <w:szCs w:val="21"/>
        </w:rPr>
        <w:t>废条盒</w:t>
      </w:r>
      <w:proofErr w:type="gramEnd"/>
      <w:r w:rsidRPr="00237B13">
        <w:rPr>
          <w:rFonts w:ascii="宋体" w:eastAsia="宋体" w:hAnsi="宋体"/>
          <w:szCs w:val="21"/>
        </w:rPr>
        <w:t>容量：试纸仓与</w:t>
      </w:r>
      <w:proofErr w:type="gramStart"/>
      <w:r w:rsidRPr="00237B13">
        <w:rPr>
          <w:rFonts w:ascii="宋体" w:eastAsia="宋体" w:hAnsi="宋体"/>
          <w:szCs w:val="21"/>
        </w:rPr>
        <w:t>废条盒</w:t>
      </w:r>
      <w:proofErr w:type="gramEnd"/>
      <w:r w:rsidRPr="00237B13">
        <w:rPr>
          <w:rFonts w:ascii="宋体" w:eastAsia="宋体" w:hAnsi="宋体"/>
          <w:szCs w:val="21"/>
        </w:rPr>
        <w:t>具有相同容量，便于匹配操作；且</w:t>
      </w:r>
      <w:r w:rsidRPr="00237B13">
        <w:rPr>
          <w:rFonts w:ascii="宋体" w:eastAsia="宋体" w:hAnsi="宋体"/>
          <w:szCs w:val="21"/>
        </w:rPr>
        <w:t>≥300</w:t>
      </w:r>
      <w:r w:rsidRPr="00237B13">
        <w:rPr>
          <w:rFonts w:ascii="宋体" w:eastAsia="宋体" w:hAnsi="宋体"/>
          <w:szCs w:val="21"/>
        </w:rPr>
        <w:t>条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19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配套自动进样器一套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20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支持外接</w:t>
      </w:r>
      <w:proofErr w:type="gramStart"/>
      <w:r w:rsidRPr="00237B13">
        <w:rPr>
          <w:rFonts w:ascii="宋体" w:eastAsia="宋体" w:hAnsi="宋体"/>
          <w:szCs w:val="21"/>
        </w:rPr>
        <w:t>扫码枪</w:t>
      </w:r>
      <w:proofErr w:type="gramEnd"/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2</w:t>
      </w:r>
      <w:r w:rsidRPr="00237B13">
        <w:rPr>
          <w:rFonts w:ascii="宋体" w:eastAsia="宋体" w:hAnsi="宋体" w:hint="eastAsia"/>
          <w:szCs w:val="21"/>
        </w:rPr>
        <w:t>1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免费提供操作和维修培训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/>
          <w:szCs w:val="21"/>
        </w:rPr>
        <w:t>2</w:t>
      </w:r>
      <w:r w:rsidRPr="00237B13">
        <w:rPr>
          <w:rFonts w:ascii="宋体" w:eastAsia="宋体" w:hAnsi="宋体" w:hint="eastAsia"/>
          <w:szCs w:val="21"/>
        </w:rPr>
        <w:t>2</w:t>
      </w:r>
      <w:r w:rsidRPr="00237B13">
        <w:rPr>
          <w:rFonts w:ascii="宋体" w:eastAsia="宋体" w:hAnsi="宋体"/>
          <w:szCs w:val="21"/>
        </w:rPr>
        <w:tab/>
      </w:r>
      <w:r w:rsidRPr="00237B13">
        <w:rPr>
          <w:rFonts w:ascii="宋体" w:eastAsia="宋体" w:hAnsi="宋体"/>
          <w:szCs w:val="21"/>
        </w:rPr>
        <w:t>提供线</w:t>
      </w:r>
      <w:r w:rsidRPr="00237B13">
        <w:rPr>
          <w:rFonts w:ascii="宋体" w:eastAsia="宋体" w:hAnsi="宋体"/>
          <w:szCs w:val="21"/>
        </w:rPr>
        <w:t>上专业操作视频指引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售后服务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1</w:t>
      </w:r>
      <w:r w:rsidRPr="00237B13">
        <w:rPr>
          <w:rFonts w:ascii="宋体" w:eastAsia="宋体" w:hAnsi="宋体" w:hint="eastAsia"/>
          <w:szCs w:val="21"/>
        </w:rPr>
        <w:t>、保证备件的存储并提供备件的发货，提供在线支持、现场检修、全部零备件更换。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2</w:t>
      </w:r>
      <w:r w:rsidRPr="00237B13">
        <w:rPr>
          <w:rFonts w:ascii="宋体" w:eastAsia="宋体" w:hAnsi="宋体" w:hint="eastAsia"/>
          <w:szCs w:val="21"/>
        </w:rPr>
        <w:t>、所有备件保证是原厂备件并提供清晰合法的来源证明材料。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3</w:t>
      </w:r>
      <w:r w:rsidRPr="00237B13">
        <w:rPr>
          <w:rFonts w:ascii="宋体" w:eastAsia="宋体" w:hAnsi="宋体" w:hint="eastAsia"/>
          <w:szCs w:val="21"/>
        </w:rPr>
        <w:t>、提供免费维修服务热线，提供维修技术专家开展远程在线技术支持和维修诊断，及时派工程师进行指导或赴现场维修。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4</w:t>
      </w:r>
      <w:r w:rsidRPr="00237B13">
        <w:rPr>
          <w:rFonts w:ascii="宋体" w:eastAsia="宋体" w:hAnsi="宋体" w:hint="eastAsia"/>
          <w:szCs w:val="21"/>
        </w:rPr>
        <w:t>、报修响应时间≤</w:t>
      </w:r>
      <w:r w:rsidRPr="00237B13">
        <w:rPr>
          <w:rFonts w:ascii="宋体" w:eastAsia="宋体" w:hAnsi="宋体" w:hint="eastAsia"/>
          <w:szCs w:val="21"/>
        </w:rPr>
        <w:t>1</w:t>
      </w:r>
      <w:r w:rsidRPr="00237B13">
        <w:rPr>
          <w:rFonts w:ascii="宋体" w:eastAsia="宋体" w:hAnsi="宋体" w:hint="eastAsia"/>
          <w:szCs w:val="21"/>
        </w:rPr>
        <w:t>小时；如需到场维修，到达现场时间≤</w:t>
      </w:r>
      <w:r w:rsidRPr="00237B13">
        <w:rPr>
          <w:rFonts w:ascii="宋体" w:eastAsia="宋体" w:hAnsi="宋体" w:hint="eastAsia"/>
          <w:szCs w:val="21"/>
        </w:rPr>
        <w:t>8</w:t>
      </w:r>
      <w:r w:rsidRPr="00237B13">
        <w:rPr>
          <w:rFonts w:ascii="宋体" w:eastAsia="宋体" w:hAnsi="宋体" w:hint="eastAsia"/>
          <w:szCs w:val="21"/>
        </w:rPr>
        <w:t>小时。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5</w:t>
      </w:r>
      <w:r w:rsidRPr="00237B13">
        <w:rPr>
          <w:rFonts w:ascii="宋体" w:eastAsia="宋体" w:hAnsi="宋体" w:hint="eastAsia"/>
          <w:szCs w:val="21"/>
        </w:rPr>
        <w:t>、</w:t>
      </w:r>
      <w:proofErr w:type="gramStart"/>
      <w:r w:rsidRPr="00237B13">
        <w:rPr>
          <w:rFonts w:ascii="宋体" w:eastAsia="宋体" w:hAnsi="宋体" w:hint="eastAsia"/>
          <w:szCs w:val="21"/>
        </w:rPr>
        <w:t>医</w:t>
      </w:r>
      <w:proofErr w:type="gramEnd"/>
      <w:r w:rsidRPr="00237B13">
        <w:rPr>
          <w:rFonts w:ascii="宋体" w:eastAsia="宋体" w:hAnsi="宋体" w:hint="eastAsia"/>
          <w:szCs w:val="21"/>
        </w:rPr>
        <w:t>工科和使用科室根据响应速度、配件响应速度、工程师维修效率、维修后设备使用情况、设备保养情况等方面进行评价打分，评分低于</w:t>
      </w:r>
      <w:r w:rsidRPr="00237B13">
        <w:rPr>
          <w:rFonts w:ascii="宋体" w:eastAsia="宋体" w:hAnsi="宋体" w:hint="eastAsia"/>
          <w:szCs w:val="21"/>
        </w:rPr>
        <w:t>90</w:t>
      </w:r>
      <w:r w:rsidRPr="00237B13">
        <w:rPr>
          <w:rFonts w:ascii="宋体" w:eastAsia="宋体" w:hAnsi="宋体" w:hint="eastAsia"/>
          <w:szCs w:val="21"/>
        </w:rPr>
        <w:t>分可提出整改。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质保时间</w:t>
      </w:r>
    </w:p>
    <w:p w:rsidR="00A4320A" w:rsidRPr="00237B13" w:rsidRDefault="00237B13">
      <w:pPr>
        <w:rPr>
          <w:rFonts w:ascii="宋体" w:eastAsia="宋体" w:hAnsi="宋体"/>
          <w:szCs w:val="21"/>
        </w:rPr>
      </w:pPr>
      <w:r w:rsidRPr="00237B13">
        <w:rPr>
          <w:rFonts w:ascii="宋体" w:eastAsia="宋体" w:hAnsi="宋体" w:hint="eastAsia"/>
          <w:szCs w:val="21"/>
        </w:rPr>
        <w:t>1</w:t>
      </w:r>
      <w:r w:rsidRPr="00237B13">
        <w:rPr>
          <w:rFonts w:ascii="宋体" w:eastAsia="宋体" w:hAnsi="宋体" w:hint="eastAsia"/>
          <w:szCs w:val="21"/>
        </w:rPr>
        <w:t>、设备经过验收后整机质保三年。</w:t>
      </w:r>
    </w:p>
    <w:p w:rsidR="00A4320A" w:rsidRPr="00237B13" w:rsidRDefault="00A4320A">
      <w:pPr>
        <w:rPr>
          <w:rFonts w:ascii="宋体" w:eastAsia="宋体" w:hAnsi="宋体"/>
          <w:szCs w:val="21"/>
        </w:rPr>
      </w:pPr>
    </w:p>
    <w:sectPr w:rsidR="00A4320A" w:rsidRPr="00237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wYTczYmY0MWQ2NjljMDdlNjNmYzQ4MTQyMDhkZTEifQ=="/>
  </w:docVars>
  <w:rsids>
    <w:rsidRoot w:val="00915254"/>
    <w:rsid w:val="000414A9"/>
    <w:rsid w:val="000611CC"/>
    <w:rsid w:val="000859FA"/>
    <w:rsid w:val="000D7FF4"/>
    <w:rsid w:val="00110875"/>
    <w:rsid w:val="002173C7"/>
    <w:rsid w:val="00225E65"/>
    <w:rsid w:val="00237B13"/>
    <w:rsid w:val="002F0F3D"/>
    <w:rsid w:val="00345552"/>
    <w:rsid w:val="00390DA5"/>
    <w:rsid w:val="00397CDA"/>
    <w:rsid w:val="003A10D4"/>
    <w:rsid w:val="0042661B"/>
    <w:rsid w:val="0048202F"/>
    <w:rsid w:val="004B6D21"/>
    <w:rsid w:val="005867AC"/>
    <w:rsid w:val="005D284C"/>
    <w:rsid w:val="007363FC"/>
    <w:rsid w:val="00757FAC"/>
    <w:rsid w:val="00842490"/>
    <w:rsid w:val="008925A3"/>
    <w:rsid w:val="00915254"/>
    <w:rsid w:val="00954827"/>
    <w:rsid w:val="009E69C4"/>
    <w:rsid w:val="00A04C26"/>
    <w:rsid w:val="00A4320A"/>
    <w:rsid w:val="00A65C21"/>
    <w:rsid w:val="00AE66CA"/>
    <w:rsid w:val="00AF00A2"/>
    <w:rsid w:val="00BA0449"/>
    <w:rsid w:val="00BB0739"/>
    <w:rsid w:val="00C45A04"/>
    <w:rsid w:val="00C54CE3"/>
    <w:rsid w:val="00C9557D"/>
    <w:rsid w:val="00D84B54"/>
    <w:rsid w:val="00E1164F"/>
    <w:rsid w:val="00FB2CA5"/>
    <w:rsid w:val="00FB6768"/>
    <w:rsid w:val="00FB7295"/>
    <w:rsid w:val="673B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059A09-1703-4528-ABC5-E6B7B8DF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0" w:qFormat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authorities"/>
    <w:basedOn w:val="a"/>
    <w:next w:val="a"/>
    <w:qFormat/>
    <w:pPr>
      <w:ind w:leftChars="200" w:left="420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877</Characters>
  <Application>Microsoft Office Word</Application>
  <DocSecurity>0</DocSecurity>
  <Lines>7</Lines>
  <Paragraphs>2</Paragraphs>
  <ScaleCrop>false</ScaleCrop>
  <Company>China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 Haoming</dc:creator>
  <cp:lastModifiedBy>王京波</cp:lastModifiedBy>
  <cp:revision>17</cp:revision>
  <dcterms:created xsi:type="dcterms:W3CDTF">2021-12-10T03:11:00Z</dcterms:created>
  <dcterms:modified xsi:type="dcterms:W3CDTF">2024-05-29T02:50:00Z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312AE8543EA6410FA709589441397C9A_12</vt:lpwstr>
  </property>
</Properties>
</file>