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C19" w:rsidRPr="00E052E2" w:rsidRDefault="00765416">
      <w:pPr>
        <w:widowControl/>
        <w:jc w:val="center"/>
        <w:rPr>
          <w:rFonts w:asciiTheme="majorEastAsia" w:eastAsiaTheme="majorEastAsia" w:hAnsiTheme="majorEastAsia" w:cs="HarmonyOS Sans SC"/>
        </w:rPr>
      </w:pPr>
      <w:r w:rsidRPr="00E052E2">
        <w:rPr>
          <w:rStyle w:val="a3"/>
          <w:rFonts w:asciiTheme="majorEastAsia" w:eastAsiaTheme="majorEastAsia" w:hAnsiTheme="majorEastAsia" w:cs="HarmonyOS Sans SC" w:hint="eastAsia"/>
          <w:kern w:val="0"/>
          <w:sz w:val="24"/>
          <w:lang w:bidi="ar"/>
        </w:rPr>
        <w:t>牙科微动力系统</w:t>
      </w:r>
      <w:r w:rsidRPr="00E052E2">
        <w:rPr>
          <w:rStyle w:val="a3"/>
          <w:rFonts w:asciiTheme="majorEastAsia" w:eastAsiaTheme="majorEastAsia" w:hAnsiTheme="majorEastAsia" w:cs="HarmonyOS Sans SC" w:hint="eastAsia"/>
          <w:kern w:val="0"/>
          <w:sz w:val="24"/>
          <w:lang w:bidi="ar"/>
        </w:rPr>
        <w:t>技术参数</w:t>
      </w:r>
    </w:p>
    <w:p w:rsidR="000F1C19" w:rsidRPr="00E052E2" w:rsidRDefault="00E052E2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Style w:val="a3"/>
          <w:rFonts w:asciiTheme="majorEastAsia" w:eastAsiaTheme="majorEastAsia" w:hAnsiTheme="majorEastAsia" w:cs="HarmonyOS Sans SC" w:hint="eastAsia"/>
          <w:kern w:val="0"/>
          <w:sz w:val="24"/>
          <w:lang w:bidi="ar"/>
        </w:rPr>
        <w:t>一</w:t>
      </w:r>
      <w:r w:rsidRPr="00E052E2">
        <w:rPr>
          <w:rStyle w:val="a3"/>
          <w:rFonts w:asciiTheme="majorEastAsia" w:eastAsiaTheme="majorEastAsia" w:hAnsiTheme="majorEastAsia" w:cs="HarmonyOS Sans SC"/>
          <w:kern w:val="0"/>
          <w:sz w:val="24"/>
          <w:lang w:bidi="ar"/>
        </w:rPr>
        <w:t>、</w:t>
      </w:r>
      <w:r w:rsidR="00765416" w:rsidRPr="00E052E2">
        <w:rPr>
          <w:rStyle w:val="a3"/>
          <w:rFonts w:asciiTheme="majorEastAsia" w:eastAsiaTheme="majorEastAsia" w:hAnsiTheme="majorEastAsia" w:cs="HarmonyOS Sans SC" w:hint="eastAsia"/>
          <w:kern w:val="0"/>
          <w:sz w:val="24"/>
          <w:lang w:bidi="ar"/>
        </w:rPr>
        <w:t>主要技术参数：</w:t>
      </w:r>
      <w:r w:rsidR="00765416"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 xml:space="preserve"> 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、双水路选择，更灵活：水箱可装蒸馏水或纯净水，配合内水道弯机使用；也可以直供灭菌冷却生理盐水，对应外水道弯机，在无菌手术中，能够降低手术感染率，伤口愈合快，并发症轻。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2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、插电即用，无需连接牙椅水、气，非常便携，可满足外科手术室、外出义诊、上门家庭就诊、科研教学、义齿打磨等多场景应用需求；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#3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、采用高性能无刷电机，扭矩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3.5N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·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cm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，扭矩大，更强劲。马达空载转速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1000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—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41500r/min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，跳动＜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0.02mm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，振动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&lt;0.5gp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，噪音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&lt;50dB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，冷光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LED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灯（照度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&gt;40000lx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），专为外科手术设计的高速电机；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4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、电源输入：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AC220V 50HZ 180VA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BF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型电气安全设计；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5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、保险管参数：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2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×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T1.6AL 250V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#6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、主机尺寸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(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不含水箱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)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：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155mm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×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167mm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×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 xml:space="preserve">227mm 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，立式机身设计，主机小巧，节省空间，方便放置。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7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、采用多功能脚踏，水量控制、程序切换、正反转切换、无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极变速控制均可通过多功能脚踏完成，解放医生双手。防水等级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IPX6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，满足手术室专用的防水等级要求；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*8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、扳手式蠕动泵，简单易用，无需额外培训。蠕动泵流量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0-120mL/min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，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6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档水量控制，满足医生的使用需求；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9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、冷却系统：内置风冷系统，高效冷却、防烫伤，保护医患安全、提升设备寿命；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10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、接口标准：符合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ISO3964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国际标准（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YY1012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）；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*11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、采用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5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英寸彩色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LCD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触摸屏，按临床实际用途配备了“修复模式”和“拔牙模式”，且采用中文程序（拔牙模式：拔牙、冲洗；修复模式：备牙、精修、破冠、自定义）精简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直观，速度调节采用“进度条快速调节”和“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+/-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号精准调节”双重控制方式，便于医生使用。玻璃屏幕易清洁，可擦拭消毒；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*12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、功能：适配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16:1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1:1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1:3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1:4.2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1:5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等转速比手机，覆盖高低速手机功能，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6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个预设程序功能，自动记忆参数，使用自如；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*13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、有专门的外水道拔牙模式和内水道修复模式，拔牙模式还有专门的“冲洗”程序，无需取下车针就可以方便冲洗拔牙伤口。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 xml:space="preserve"> 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14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、马达规格：重量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 xml:space="preserve">68g 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尺寸：Φ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 xml:space="preserve">22x76.7mm 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15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、消毒方式：马达可承受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134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℃高温高压灭菌；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*16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：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3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拔牙手机和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：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5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修复手机均采用德国进口轴承，卫生机头系统、防过热设计，使用更平稳可靠，寿命更长久。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17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、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：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3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拔牙手机和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：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5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修复手机均为光纤手机，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LED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恒光源可提供稳定照明。</w:t>
      </w:r>
    </w:p>
    <w:p w:rsidR="000F1C19" w:rsidRPr="00E052E2" w:rsidRDefault="00E052E2" w:rsidP="00E052E2">
      <w:pPr>
        <w:widowControl/>
        <w:jc w:val="left"/>
        <w:rPr>
          <w:rFonts w:asciiTheme="majorEastAsia" w:eastAsiaTheme="majorEastAsia" w:hAnsiTheme="majorEastAsia" w:cs="HarmonyOS Sans SC"/>
          <w:b/>
        </w:rPr>
      </w:pPr>
      <w:r w:rsidRPr="00E052E2">
        <w:rPr>
          <w:rFonts w:asciiTheme="majorEastAsia" w:eastAsiaTheme="majorEastAsia" w:hAnsiTheme="majorEastAsia" w:cs="HarmonyOS Sans SC" w:hint="eastAsia"/>
          <w:b/>
          <w:kern w:val="0"/>
          <w:sz w:val="24"/>
          <w:lang w:bidi="ar"/>
        </w:rPr>
        <w:t>二</w:t>
      </w:r>
      <w:r w:rsidRPr="00E052E2">
        <w:rPr>
          <w:rFonts w:asciiTheme="majorEastAsia" w:eastAsiaTheme="majorEastAsia" w:hAnsiTheme="majorEastAsia" w:cs="HarmonyOS Sans SC"/>
          <w:b/>
          <w:kern w:val="0"/>
          <w:sz w:val="24"/>
          <w:lang w:bidi="ar"/>
        </w:rPr>
        <w:t>、</w:t>
      </w:r>
      <w:r w:rsidR="00765416" w:rsidRPr="00E052E2">
        <w:rPr>
          <w:rFonts w:asciiTheme="majorEastAsia" w:eastAsiaTheme="majorEastAsia" w:hAnsiTheme="majorEastAsia" w:cs="HarmonyOS Sans SC" w:hint="eastAsia"/>
          <w:b/>
          <w:kern w:val="0"/>
          <w:sz w:val="24"/>
          <w:lang w:bidi="ar"/>
        </w:rPr>
        <w:t>主要配置：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把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WJ-45TL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弯手机（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1:5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内水道）</w:t>
      </w:r>
    </w:p>
    <w:p w:rsidR="000F1C19" w:rsidRPr="00E052E2" w:rsidRDefault="00765416">
      <w:pPr>
        <w:widowControl/>
        <w:jc w:val="left"/>
        <w:rPr>
          <w:rFonts w:asciiTheme="majorEastAsia" w:eastAsiaTheme="majorEastAsia" w:hAnsiTheme="majorEastAsia" w:cs="HarmonyOS Sans SC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3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把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WJ-SG45CL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弯手机（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1:3</w:t>
      </w: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外水道）</w:t>
      </w:r>
    </w:p>
    <w:p w:rsidR="00E052E2" w:rsidRPr="00E052E2" w:rsidRDefault="00E052E2">
      <w:pPr>
        <w:widowControl/>
        <w:jc w:val="left"/>
        <w:rPr>
          <w:rFonts w:ascii="HarmonyOS Sans SC" w:eastAsia="HarmonyOS Sans SC" w:hAnsi="HarmonyOS Sans SC" w:cs="HarmonyOS Sans SC" w:hint="eastAsia"/>
        </w:rPr>
      </w:pPr>
      <w:bookmarkStart w:id="0" w:name="_GoBack"/>
      <w:bookmarkEnd w:id="0"/>
    </w:p>
    <w:p w:rsidR="00E052E2" w:rsidRPr="00A67BE0" w:rsidRDefault="00E052E2" w:rsidP="00E052E2">
      <w:pPr>
        <w:rPr>
          <w:rFonts w:hint="eastAsia"/>
          <w:b/>
        </w:rPr>
      </w:pPr>
      <w:r w:rsidRPr="00A67BE0">
        <w:rPr>
          <w:rFonts w:hint="eastAsia"/>
          <w:b/>
        </w:rPr>
        <w:t>三</w:t>
      </w:r>
      <w:r w:rsidRPr="00A67BE0">
        <w:rPr>
          <w:b/>
        </w:rPr>
        <w:t>、</w:t>
      </w:r>
      <w:r w:rsidRPr="00A67BE0">
        <w:rPr>
          <w:rFonts w:hint="eastAsia"/>
          <w:b/>
        </w:rPr>
        <w:t>售后服务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1、保证备件的存储并提供备件的发货，提供在线支持、现场检修、全部零备件更换。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2、所有备件保证是原厂备件并提供清晰合法的来源证明材料。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lastRenderedPageBreak/>
        <w:t>3、提供免费维修服务热线，提供维修技术专家开展远程在线技术支持和维修诊断，及时派工程师进行指导或赴现场维修。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4、报修响应时间≤1小时；如需到场维修，到达现场时间≤8小时。5、医工科和使用科室根据响应速度、配件响应速度、工程师维修效率、维修后设备使用情况、设备保养情况等方面进行评价打分，评分低于90分可提出整改。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质保时间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1、设备经过验收后整机质保不少于3年。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保修起算日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1、自设备验收合格之日起。</w:t>
      </w:r>
    </w:p>
    <w:p w:rsidR="00E052E2" w:rsidRDefault="00E052E2" w:rsidP="00E052E2"/>
    <w:p w:rsidR="00E052E2" w:rsidRPr="00E052E2" w:rsidRDefault="00E052E2" w:rsidP="00E052E2">
      <w:pPr>
        <w:rPr>
          <w:rFonts w:asciiTheme="majorEastAsia" w:eastAsiaTheme="majorEastAsia" w:hAnsiTheme="majorEastAsia" w:cs="HarmonyOS Sans SC"/>
          <w:kern w:val="0"/>
          <w:sz w:val="24"/>
          <w:lang w:bidi="ar"/>
        </w:rPr>
      </w:pPr>
    </w:p>
    <w:p w:rsidR="00E052E2" w:rsidRPr="00E052E2" w:rsidRDefault="00E052E2" w:rsidP="00E052E2">
      <w:pPr>
        <w:ind w:firstLineChars="2300" w:firstLine="5520"/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>核心组签字：</w:t>
      </w:r>
    </w:p>
    <w:p w:rsidR="00E052E2" w:rsidRPr="00E052E2" w:rsidRDefault="00E052E2" w:rsidP="00E052E2">
      <w:pPr>
        <w:rPr>
          <w:rFonts w:asciiTheme="majorEastAsia" w:eastAsiaTheme="majorEastAsia" w:hAnsiTheme="majorEastAsia" w:cs="HarmonyOS Sans SC"/>
          <w:kern w:val="0"/>
          <w:sz w:val="24"/>
          <w:lang w:bidi="ar"/>
        </w:rPr>
      </w:pPr>
    </w:p>
    <w:p w:rsidR="00E052E2" w:rsidRPr="00E052E2" w:rsidRDefault="00E052E2" w:rsidP="00E052E2">
      <w:pPr>
        <w:rPr>
          <w:rFonts w:asciiTheme="majorEastAsia" w:eastAsiaTheme="majorEastAsia" w:hAnsiTheme="majorEastAsia" w:cs="HarmonyOS Sans SC"/>
          <w:kern w:val="0"/>
          <w:sz w:val="24"/>
          <w:lang w:bidi="ar"/>
        </w:rPr>
      </w:pPr>
    </w:p>
    <w:p w:rsidR="00E052E2" w:rsidRPr="00E052E2" w:rsidRDefault="00E052E2" w:rsidP="00E052E2">
      <w:pPr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</w:pPr>
      <w:r w:rsidRPr="00E052E2">
        <w:rPr>
          <w:rFonts w:asciiTheme="majorEastAsia" w:eastAsiaTheme="majorEastAsia" w:hAnsiTheme="majorEastAsia" w:cs="HarmonyOS Sans SC" w:hint="eastAsia"/>
          <w:kern w:val="0"/>
          <w:sz w:val="24"/>
          <w:lang w:bidi="ar"/>
        </w:rPr>
        <w:t xml:space="preserve">                                                签字日期：</w:t>
      </w:r>
    </w:p>
    <w:p w:rsidR="000F1C19" w:rsidRPr="00E052E2" w:rsidRDefault="000F1C19">
      <w:pPr>
        <w:rPr>
          <w:rFonts w:asciiTheme="majorEastAsia" w:eastAsiaTheme="majorEastAsia" w:hAnsiTheme="majorEastAsia" w:cs="HarmonyOS Sans SC"/>
          <w:kern w:val="0"/>
          <w:sz w:val="24"/>
          <w:lang w:bidi="ar"/>
        </w:rPr>
      </w:pPr>
    </w:p>
    <w:sectPr w:rsidR="000F1C19" w:rsidRPr="00E052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416" w:rsidRDefault="00765416" w:rsidP="00E052E2">
      <w:r>
        <w:separator/>
      </w:r>
    </w:p>
  </w:endnote>
  <w:endnote w:type="continuationSeparator" w:id="0">
    <w:p w:rsidR="00765416" w:rsidRDefault="00765416" w:rsidP="00E0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armonyOS Sans SC">
    <w:altName w:val="Arial Unicode MS"/>
    <w:charset w:val="86"/>
    <w:family w:val="auto"/>
    <w:pitch w:val="default"/>
    <w:sig w:usb0="00000000" w:usb1="0800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416" w:rsidRDefault="00765416" w:rsidP="00E052E2">
      <w:r>
        <w:separator/>
      </w:r>
    </w:p>
  </w:footnote>
  <w:footnote w:type="continuationSeparator" w:id="0">
    <w:p w:rsidR="00765416" w:rsidRDefault="00765416" w:rsidP="00E05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5MzFkMTBhYjRlZWU4NThiYmM4ZDEwN2RhODE2YTkifQ=="/>
  </w:docVars>
  <w:rsids>
    <w:rsidRoot w:val="000F1C19"/>
    <w:rsid w:val="000F1C19"/>
    <w:rsid w:val="00765416"/>
    <w:rsid w:val="00A67BE0"/>
    <w:rsid w:val="00E052E2"/>
    <w:rsid w:val="116E7E30"/>
    <w:rsid w:val="3C42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B4B1-4C41-447A-A991-D5E6BA96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autoRedefine/>
    <w:qFormat/>
    <w:rPr>
      <w:b/>
    </w:rPr>
  </w:style>
  <w:style w:type="paragraph" w:styleId="a4">
    <w:name w:val="header"/>
    <w:basedOn w:val="a"/>
    <w:link w:val="Char"/>
    <w:rsid w:val="00E05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52E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05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52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1207</Characters>
  <Application>Microsoft Office Word</Application>
  <DocSecurity>0</DocSecurity>
  <Lines>10</Lines>
  <Paragraphs>2</Paragraphs>
  <ScaleCrop>false</ScaleCrop>
  <Company>China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王京波</cp:lastModifiedBy>
  <cp:revision>3</cp:revision>
  <dcterms:created xsi:type="dcterms:W3CDTF">2024-03-06T06:06:00Z</dcterms:created>
  <dcterms:modified xsi:type="dcterms:W3CDTF">2024-05-28T04:19:00Z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500E4B6EAE874A1991A46BA528F0BF06_12</vt:lpwstr>
  </property>
</Properties>
</file>